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2223" w14:textId="0823F412" w:rsidR="009338FC" w:rsidRPr="009338FC" w:rsidRDefault="00B44589" w:rsidP="00A32C7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แบบฟอร์ม</w:t>
      </w:r>
      <w:r w:rsidR="00395E61">
        <w:rPr>
          <w:rFonts w:ascii="TH Niramit AS" w:hAnsi="TH Niramit AS" w:cs="TH Niramit AS" w:hint="cs"/>
          <w:b/>
          <w:bCs/>
          <w:sz w:val="36"/>
          <w:szCs w:val="36"/>
          <w:cs/>
        </w:rPr>
        <w:t>ร่าง</w:t>
      </w:r>
      <w:r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รายละเอียด</w:t>
      </w:r>
      <w:r w:rsidR="00997758"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หลักสูตรระยะสั้น</w:t>
      </w:r>
      <w:r w:rsidR="00A32C7B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9338FC" w:rsidRPr="009338FC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14:paraId="1EAE2EB9" w14:textId="77777777" w:rsidR="00997758" w:rsidRDefault="00997758" w:rsidP="003F2504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6D0638F6" w14:textId="22C42D68" w:rsidR="00C7347D" w:rsidRDefault="00C7347D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ผู้รับผิดชอบหลักสูตร/รายวิชา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</w:t>
      </w:r>
    </w:p>
    <w:p w14:paraId="5DB8CB66" w14:textId="35E6A9A0" w:rsidR="00997758" w:rsidRDefault="003F2504" w:rsidP="0099775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คณะ/วิทยาลัย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</w:t>
      </w:r>
    </w:p>
    <w:p w14:paraId="613F8B0A" w14:textId="7E58F61D" w:rsidR="00C7347D" w:rsidRPr="00C7347D" w:rsidRDefault="00C7347D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7347D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หลักสูตร/สาขาวิชา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</w:t>
      </w:r>
    </w:p>
    <w:p w14:paraId="341315C4" w14:textId="77777777" w:rsidR="00997758" w:rsidRPr="00997758" w:rsidRDefault="00997758" w:rsidP="0099775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1DD11D92" w14:textId="1D6B2FBD" w:rsidR="00997758" w:rsidRPr="00997758" w:rsidRDefault="000E4636" w:rsidP="00997758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รูปแบบ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การจัดการ</w:t>
      </w: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ศึกษา</w:t>
      </w:r>
      <w:r w:rsidR="00997758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EB6DF8E" w14:textId="72A6BB0B" w:rsidR="003F2504" w:rsidRDefault="00227CFE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Cs w:val="32"/>
        </w:rPr>
        <w:sym w:font="Wingdings 2" w:char="F0A3"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997758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036415">
        <w:rPr>
          <w:rFonts w:ascii="TH Niramit AS" w:hAnsi="TH Niramit AS" w:cs="TH Niramit AS" w:hint="cs"/>
          <w:sz w:val="32"/>
          <w:szCs w:val="32"/>
          <w:cs/>
        </w:rPr>
        <w:t>ระยะสั้นเพื่อพัฒนาสมรรถนะ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97758">
        <w:rPr>
          <w:rFonts w:ascii="TH Niramit AS" w:hAnsi="TH Niramit AS" w:cs="TH Niramit AS"/>
          <w:sz w:val="32"/>
          <w:szCs w:val="32"/>
        </w:rPr>
        <w:t>(Non-degree)</w:t>
      </w:r>
    </w:p>
    <w:p w14:paraId="7BD2C580" w14:textId="05A88588" w:rsidR="00D41BD3" w:rsidRDefault="00227CFE" w:rsidP="00227CFE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Cs w:val="32"/>
        </w:rPr>
        <w:sym w:font="Wingdings 2" w:char="F0A3"/>
      </w:r>
      <w:r>
        <w:rPr>
          <w:rFonts w:ascii="TH Niramit AS" w:hAnsi="TH Niramit AS" w:cs="TH Niramit AS" w:hint="cs"/>
          <w:szCs w:val="32"/>
          <w:cs/>
        </w:rPr>
        <w:t xml:space="preserve"> </w:t>
      </w:r>
      <w:r w:rsidR="00D41BD3"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 w:rsidR="00D41BD3">
        <w:rPr>
          <w:rFonts w:ascii="TH Niramit AS" w:hAnsi="TH Niramit AS" w:cs="TH Niramit AS"/>
          <w:sz w:val="32"/>
          <w:szCs w:val="32"/>
        </w:rPr>
        <w:t>Online</w:t>
      </w:r>
    </w:p>
    <w:p w14:paraId="3E506870" w14:textId="12532648" w:rsidR="00D41BD3" w:rsidRDefault="00D41BD3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27CFE">
        <w:rPr>
          <w:rFonts w:ascii="TH Niramit AS" w:hAnsi="TH Niramit AS" w:cs="TH Niramit AS"/>
          <w:szCs w:val="32"/>
        </w:rPr>
        <w:sym w:font="Wingdings 2" w:char="F0A3"/>
      </w:r>
      <w:r w:rsidR="00227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>
        <w:rPr>
          <w:rFonts w:ascii="TH Niramit AS" w:hAnsi="TH Niramit AS" w:cs="TH Niramit AS"/>
          <w:sz w:val="32"/>
          <w:szCs w:val="32"/>
        </w:rPr>
        <w:t>Onsite</w:t>
      </w:r>
    </w:p>
    <w:p w14:paraId="487C2CF4" w14:textId="006DA3F3" w:rsidR="00D41BD3" w:rsidRDefault="00D41BD3" w:rsidP="00997758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227CFE">
        <w:rPr>
          <w:rFonts w:ascii="TH Niramit AS" w:hAnsi="TH Niramit AS" w:cs="TH Niramit AS"/>
          <w:szCs w:val="32"/>
        </w:rPr>
        <w:sym w:font="Wingdings 2" w:char="F0A3"/>
      </w:r>
      <w:r w:rsidR="00227CF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รูปแบบ </w:t>
      </w:r>
      <w:r>
        <w:rPr>
          <w:rFonts w:ascii="TH Niramit AS" w:hAnsi="TH Niramit AS" w:cs="TH Niramit AS"/>
          <w:sz w:val="32"/>
          <w:szCs w:val="32"/>
        </w:rPr>
        <w:t>Hybrid</w:t>
      </w:r>
      <w:r w:rsidR="00036415">
        <w:rPr>
          <w:rFonts w:ascii="TH Niramit AS" w:hAnsi="TH Niramit AS" w:cs="TH Niramit AS"/>
          <w:sz w:val="32"/>
          <w:szCs w:val="32"/>
        </w:rPr>
        <w:t xml:space="preserve"> </w:t>
      </w:r>
      <w:r w:rsidR="00036415">
        <w:rPr>
          <w:rFonts w:ascii="TH Niramit AS" w:hAnsi="TH Niramit AS" w:cs="TH Niramit AS" w:hint="cs"/>
          <w:sz w:val="32"/>
          <w:szCs w:val="32"/>
          <w:cs/>
        </w:rPr>
        <w:t xml:space="preserve">/ </w:t>
      </w:r>
      <w:r w:rsidR="00036415">
        <w:rPr>
          <w:rFonts w:ascii="TH Niramit AS" w:hAnsi="TH Niramit AS" w:cs="TH Niramit AS"/>
          <w:sz w:val="32"/>
          <w:szCs w:val="32"/>
        </w:rPr>
        <w:t xml:space="preserve">Blended </w:t>
      </w:r>
    </w:p>
    <w:p w14:paraId="48AB4671" w14:textId="455732C8" w:rsidR="009C7FD1" w:rsidRDefault="00227CFE" w:rsidP="00997758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Cs w:val="32"/>
        </w:rPr>
        <w:sym w:font="Wingdings 2" w:char="F0A3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หลักสูตรการจัดการศึกษาล่วงหน้า </w:t>
      </w:r>
      <w:r w:rsidR="00997758">
        <w:rPr>
          <w:rFonts w:ascii="TH Niramit AS" w:hAnsi="TH Niramit AS" w:cs="TH Niramit AS"/>
          <w:sz w:val="32"/>
          <w:szCs w:val="32"/>
        </w:rPr>
        <w:t>(Pre-degree)</w:t>
      </w:r>
    </w:p>
    <w:p w14:paraId="601E8346" w14:textId="77777777" w:rsidR="00997758" w:rsidRPr="00997758" w:rsidRDefault="00997758" w:rsidP="00997758">
      <w:pPr>
        <w:spacing w:after="0" w:line="240" w:lineRule="auto"/>
        <w:ind w:firstLine="720"/>
        <w:rPr>
          <w:rFonts w:ascii="TH Niramit AS" w:hAnsi="TH Niramit AS" w:cs="TH Niramit AS"/>
          <w:sz w:val="16"/>
          <w:szCs w:val="16"/>
        </w:rPr>
      </w:pPr>
    </w:p>
    <w:p w14:paraId="1D4E49B1" w14:textId="0D51BAF2" w:rsidR="009C7FD1" w:rsidRDefault="009C7FD1" w:rsidP="00997758">
      <w:pPr>
        <w:spacing w:after="0" w:line="240" w:lineRule="auto"/>
        <w:ind w:left="2160" w:hanging="2160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997758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หลักสูตร/รายวิชา</w:t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97758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>(ภาษาไทย) .................................................................................................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>........</w:t>
      </w:r>
      <w:r w:rsidRPr="0046158C">
        <w:rPr>
          <w:rFonts w:ascii="TH Niramit AS" w:hAnsi="TH Niramit AS" w:cs="TH Niramit AS"/>
          <w:sz w:val="32"/>
          <w:szCs w:val="32"/>
          <w:cs/>
        </w:rPr>
        <w:t>.. (ภาษาอังกฤษ) ..........................................................</w:t>
      </w:r>
      <w:r w:rsidR="0046158C" w:rsidRPr="0046158C">
        <w:rPr>
          <w:rFonts w:ascii="TH Niramit AS" w:hAnsi="TH Niramit AS" w:cs="TH Niramit AS"/>
          <w:sz w:val="32"/>
          <w:szCs w:val="32"/>
        </w:rPr>
        <w:t>..............</w:t>
      </w:r>
      <w:r w:rsidRPr="0046158C">
        <w:rPr>
          <w:rFonts w:ascii="TH Niramit AS" w:hAnsi="TH Niramit AS" w:cs="TH Niramit AS"/>
          <w:sz w:val="32"/>
          <w:szCs w:val="32"/>
          <w:cs/>
        </w:rPr>
        <w:t>..............................</w:t>
      </w:r>
    </w:p>
    <w:p w14:paraId="137D8DAA" w14:textId="77777777" w:rsidR="00997758" w:rsidRPr="00997758" w:rsidRDefault="00997758" w:rsidP="00997758">
      <w:pPr>
        <w:spacing w:after="0" w:line="240" w:lineRule="auto"/>
        <w:ind w:left="2160" w:hanging="2160"/>
        <w:rPr>
          <w:rFonts w:ascii="TH Niramit AS" w:hAnsi="TH Niramit AS" w:cs="TH Niramit AS"/>
          <w:sz w:val="16"/>
          <w:szCs w:val="16"/>
        </w:rPr>
      </w:pPr>
    </w:p>
    <w:p w14:paraId="0B497BD2" w14:textId="77777777" w:rsidR="00997758" w:rsidRPr="00AB217E" w:rsidRDefault="00997758" w:rsidP="00997758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2D9E38CF" w14:textId="77777777" w:rsidR="00E40877" w:rsidRPr="00997758" w:rsidRDefault="009C7FD1" w:rsidP="009C7FD1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  <w:r w:rsidR="000E4636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ของการจัดการศึกษา</w:t>
      </w: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29F62FEC" w14:textId="77777777" w:rsidR="00E40877" w:rsidRPr="0046158C" w:rsidRDefault="00E11B77" w:rsidP="00E40877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Pr="00E11B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4993897" w14:textId="77777777" w:rsidR="00A26572" w:rsidRPr="000E4636" w:rsidRDefault="008C2AB6" w:rsidP="000E4636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เหตุผลและความจำเป็น</w:t>
      </w:r>
      <w:r w:rsidR="000E4636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ในการจัดการศึกษา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E11B77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</w:t>
      </w:r>
      <w:r w:rsidR="00A26572"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EE85B89" w14:textId="77A99734" w:rsidR="009C7FD1" w:rsidRDefault="000E4636" w:rsidP="009C7FD1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เครือข่ายความร่วมมือ</w:t>
      </w:r>
      <w:r w:rsidR="009C7FD1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ในการจัดการศึกษา</w:t>
      </w:r>
      <w:r w:rsidR="009C7FD1" w:rsidRPr="0046158C">
        <w:rPr>
          <w:rFonts w:ascii="TH Niramit AS" w:hAnsi="TH Niramit AS" w:cs="TH Niramit AS"/>
          <w:sz w:val="32"/>
          <w:szCs w:val="32"/>
        </w:rPr>
        <w:t xml:space="preserve"> </w:t>
      </w:r>
    </w:p>
    <w:p w14:paraId="530C57CE" w14:textId="77777777" w:rsidR="005C027D" w:rsidRPr="000E4636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B916D27" w14:textId="77777777" w:rsidR="005C027D" w:rsidRPr="0046158C" w:rsidRDefault="005C027D" w:rsidP="005C027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515398D" w14:textId="77777777" w:rsidR="005C027D" w:rsidRPr="000E4636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A4D9B89" w14:textId="5ADB4799" w:rsidR="009C7FD1" w:rsidRPr="00997758" w:rsidRDefault="000E4636" w:rsidP="000E4636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/>
          <w:b/>
          <w:bCs/>
          <w:sz w:val="32"/>
          <w:szCs w:val="32"/>
          <w:cs/>
        </w:rPr>
        <w:t>สิ่งสนับสนุนการ</w:t>
      </w: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จัดการศึกษา</w:t>
      </w:r>
    </w:p>
    <w:p w14:paraId="5E548AEB" w14:textId="77777777" w:rsidR="005C027D" w:rsidRPr="000E4636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C624364" w14:textId="77777777" w:rsidR="005C027D" w:rsidRPr="005C027D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737BEA5" w14:textId="7505B745" w:rsidR="00B41B6D" w:rsidRPr="00DD3EEE" w:rsidRDefault="005C027D" w:rsidP="00DD3EEE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</w:p>
    <w:p w14:paraId="28B72F83" w14:textId="77777777" w:rsidR="00B41B6D" w:rsidRDefault="00B41B6D" w:rsidP="00E11B77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3D70F8CE" w14:textId="29569D23" w:rsidR="000E4636" w:rsidRPr="00997758" w:rsidRDefault="000E4636" w:rsidP="000E4636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แผนและจำนวนการรับผู้เรียน</w:t>
      </w:r>
    </w:p>
    <w:p w14:paraId="3205D732" w14:textId="77777777" w:rsidR="005C027D" w:rsidRPr="000E4636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51D6345" w14:textId="77777777" w:rsidR="005C027D" w:rsidRPr="005C027D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4D7B89F" w14:textId="28D0660A" w:rsidR="000E4636" w:rsidRPr="00997758" w:rsidRDefault="000E4636" w:rsidP="008C2AB6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คุณสมบัติของผู้เรียน</w:t>
      </w:r>
    </w:p>
    <w:p w14:paraId="32D2781D" w14:textId="77777777" w:rsidR="005C027D" w:rsidRPr="000E4636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F56CDE5" w14:textId="77777777" w:rsidR="005C027D" w:rsidRPr="005C027D" w:rsidRDefault="005C027D" w:rsidP="005C027D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5C02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0EFC31C" w14:textId="10785784" w:rsidR="00E11B77" w:rsidRPr="00997758" w:rsidRDefault="005C027D" w:rsidP="00997758">
      <w:pPr>
        <w:pStyle w:val="aa"/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0E4636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91CE902" w14:textId="11C7FB61" w:rsidR="008C2AB6" w:rsidRPr="00F746EF" w:rsidRDefault="009C7FD1" w:rsidP="00F746EF">
      <w:pPr>
        <w:pStyle w:val="aa"/>
        <w:numPr>
          <w:ilvl w:val="0"/>
          <w:numId w:val="2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pacing w:val="-10"/>
          <w:sz w:val="32"/>
          <w:szCs w:val="32"/>
        </w:rPr>
      </w:pPr>
      <w:r w:rsidRPr="00F746EF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ผล</w:t>
      </w:r>
      <w:r w:rsidR="00F746EF" w:rsidRPr="00F746EF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ลัพธ์</w:t>
      </w:r>
      <w:r w:rsidRPr="00F746EF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การเรียนรู้ (</w:t>
      </w:r>
      <w:r w:rsidR="00F746EF" w:rsidRPr="00F746EF">
        <w:rPr>
          <w:rFonts w:ascii="TH Niramit AS" w:hAnsi="TH Niramit AS" w:cs="TH Niramit AS"/>
          <w:b/>
          <w:bCs/>
          <w:spacing w:val="-10"/>
          <w:sz w:val="32"/>
          <w:szCs w:val="32"/>
        </w:rPr>
        <w:t>Program</w:t>
      </w:r>
      <w:r w:rsidRPr="00F746EF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 Learning Outcomes</w:t>
      </w:r>
      <w:r w:rsidRPr="00F746EF">
        <w:rPr>
          <w:rFonts w:ascii="TH Niramit AS" w:hAnsi="TH Niramit AS" w:cs="TH Niramit AS" w:hint="cs"/>
          <w:b/>
          <w:bCs/>
          <w:spacing w:val="-10"/>
          <w:sz w:val="32"/>
          <w:szCs w:val="32"/>
          <w:cs/>
        </w:rPr>
        <w:t>)</w:t>
      </w:r>
      <w:r w:rsidR="00F746EF" w:rsidRPr="00F746EF">
        <w:rPr>
          <w:rFonts w:ascii="TH Niramit AS" w:hAnsi="TH Niramit AS" w:cs="TH Niramit AS"/>
          <w:b/>
          <w:bCs/>
          <w:spacing w:val="-10"/>
          <w:sz w:val="32"/>
          <w:szCs w:val="32"/>
        </w:rPr>
        <w:t xml:space="preserve"> </w:t>
      </w:r>
      <w:r w:rsidR="00F746EF" w:rsidRPr="00F746EF">
        <w:rPr>
          <w:rFonts w:ascii="TH Niramit AS" w:hAnsi="TH Niramit AS" w:cs="TH Niramit AS" w:hint="cs"/>
          <w:spacing w:val="-10"/>
          <w:sz w:val="32"/>
          <w:szCs w:val="32"/>
          <w:cs/>
        </w:rPr>
        <w:t>(ครอบคลุมความรู้ ทักษะ จริยธรรมและลักษณะบุคคล)</w:t>
      </w:r>
    </w:p>
    <w:p w14:paraId="0523B16B" w14:textId="6E6C03A4" w:rsidR="00E11B77" w:rsidRPr="0046158C" w:rsidRDefault="00F746EF" w:rsidP="00E11B77">
      <w:pPr>
        <w:pStyle w:val="aa"/>
        <w:spacing w:after="0" w:line="240" w:lineRule="auto"/>
        <w:ind w:left="36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</w:t>
      </w:r>
      <w:r w:rsidR="00E11B77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/>
          <w:sz w:val="32"/>
          <w:szCs w:val="32"/>
        </w:rPr>
        <w:t>.</w:t>
      </w:r>
      <w:r w:rsidR="00E11B77">
        <w:rPr>
          <w:rFonts w:ascii="TH Niramit AS" w:hAnsi="TH Niramit AS" w:cs="TH Niramit AS"/>
          <w:sz w:val="32"/>
          <w:szCs w:val="32"/>
          <w:cs/>
        </w:rPr>
        <w:t>........</w:t>
      </w:r>
    </w:p>
    <w:p w14:paraId="455A187B" w14:textId="72B801E5" w:rsidR="00E11B77" w:rsidRPr="0046158C" w:rsidRDefault="00F746EF" w:rsidP="00E11B77">
      <w:pPr>
        <w:pStyle w:val="aa"/>
        <w:spacing w:after="0" w:line="240" w:lineRule="auto"/>
        <w:ind w:left="360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</w:t>
      </w:r>
      <w:r w:rsidR="00E11B77" w:rsidRPr="0046158C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E11B77">
        <w:rPr>
          <w:rFonts w:ascii="TH Niramit AS" w:hAnsi="TH Niramit AS" w:cs="TH Niramit AS"/>
          <w:sz w:val="32"/>
          <w:szCs w:val="32"/>
        </w:rPr>
        <w:t>.</w:t>
      </w:r>
      <w:r w:rsidR="00E11B77">
        <w:rPr>
          <w:rFonts w:ascii="TH Niramit AS" w:hAnsi="TH Niramit AS" w:cs="TH Niramit AS"/>
          <w:sz w:val="32"/>
          <w:szCs w:val="32"/>
          <w:cs/>
        </w:rPr>
        <w:t>.........</w:t>
      </w:r>
    </w:p>
    <w:p w14:paraId="2C6A12E2" w14:textId="1BDE04A4" w:rsidR="009C7FD1" w:rsidRPr="0046158C" w:rsidRDefault="00F746EF" w:rsidP="009C7FD1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9C7FD1"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C6326AA" w14:textId="77777777" w:rsidR="00E40877" w:rsidRPr="00997758" w:rsidRDefault="00E40877" w:rsidP="009C7FD1">
      <w:pPr>
        <w:pStyle w:val="aa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รายละเอียดของกิจกรรมการจัดการศึกษา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1843"/>
      </w:tblGrid>
      <w:tr w:rsidR="00F746EF" w:rsidRPr="0046158C" w14:paraId="0BF4C93B" w14:textId="77777777" w:rsidTr="00F746EF">
        <w:tc>
          <w:tcPr>
            <w:tcW w:w="2263" w:type="dxa"/>
            <w:vAlign w:val="center"/>
          </w:tcPr>
          <w:p w14:paraId="02CF3B4D" w14:textId="3C6E4327" w:rsidR="00F746EF" w:rsidRPr="0046158C" w:rsidRDefault="00F746EF" w:rsidP="00F746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PLOs</w:t>
            </w:r>
          </w:p>
        </w:tc>
        <w:tc>
          <w:tcPr>
            <w:tcW w:w="2268" w:type="dxa"/>
            <w:vAlign w:val="center"/>
          </w:tcPr>
          <w:p w14:paraId="6322B00B" w14:textId="27A4DCB3" w:rsidR="00F746EF" w:rsidRPr="0046158C" w:rsidRDefault="00F746EF" w:rsidP="00F746EF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3119" w:type="dxa"/>
            <w:vAlign w:val="center"/>
          </w:tcPr>
          <w:p w14:paraId="0CE45B9C" w14:textId="67C183E8" w:rsidR="00F746EF" w:rsidRDefault="00F746EF" w:rsidP="00F746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รายละเอียด วิธีการ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จัดการเรียนรู้</w:t>
            </w:r>
          </w:p>
          <w:p w14:paraId="051EF3E1" w14:textId="11D754FE" w:rsidR="00F746EF" w:rsidRPr="0046158C" w:rsidRDefault="00F746EF" w:rsidP="00F746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>(Learning Process)</w:t>
            </w:r>
          </w:p>
        </w:tc>
        <w:tc>
          <w:tcPr>
            <w:tcW w:w="1843" w:type="dxa"/>
            <w:vAlign w:val="center"/>
          </w:tcPr>
          <w:p w14:paraId="0F7EBBBC" w14:textId="09258E3B" w:rsidR="00F746EF" w:rsidRPr="00997758" w:rsidRDefault="00F746EF" w:rsidP="00F746E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9775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หรือ</w:t>
            </w:r>
            <w:r w:rsidRPr="0099775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วิทยาก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</w:t>
            </w:r>
          </w:p>
        </w:tc>
      </w:tr>
      <w:tr w:rsidR="00F746EF" w:rsidRPr="0046158C" w14:paraId="5F9A8E26" w14:textId="77777777" w:rsidTr="00F746EF">
        <w:tc>
          <w:tcPr>
            <w:tcW w:w="2263" w:type="dxa"/>
          </w:tcPr>
          <w:p w14:paraId="48D89D2C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2268" w:type="dxa"/>
          </w:tcPr>
          <w:p w14:paraId="3912786D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  <w:tc>
          <w:tcPr>
            <w:tcW w:w="3119" w:type="dxa"/>
          </w:tcPr>
          <w:p w14:paraId="43A4870A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9DD733C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746EF" w:rsidRPr="0046158C" w14:paraId="2BAAD42F" w14:textId="77777777" w:rsidTr="00F746EF">
        <w:tc>
          <w:tcPr>
            <w:tcW w:w="2263" w:type="dxa"/>
          </w:tcPr>
          <w:p w14:paraId="474C4157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537371E8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  <w:tc>
          <w:tcPr>
            <w:tcW w:w="3119" w:type="dxa"/>
          </w:tcPr>
          <w:p w14:paraId="1F0A5198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69E9067D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746EF" w:rsidRPr="0046158C" w14:paraId="2345700F" w14:textId="77777777" w:rsidTr="00F746EF">
        <w:tc>
          <w:tcPr>
            <w:tcW w:w="2263" w:type="dxa"/>
          </w:tcPr>
          <w:p w14:paraId="539AE2B1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77F79569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  <w:tc>
          <w:tcPr>
            <w:tcW w:w="3119" w:type="dxa"/>
          </w:tcPr>
          <w:p w14:paraId="5D4A977D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1A287EE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746EF" w:rsidRPr="0046158C" w14:paraId="7440965B" w14:textId="77777777" w:rsidTr="00F746EF">
        <w:tc>
          <w:tcPr>
            <w:tcW w:w="2263" w:type="dxa"/>
          </w:tcPr>
          <w:p w14:paraId="39E8A493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2CFE6CED" w14:textId="77777777" w:rsidR="00F746EF" w:rsidRPr="00AC34D8" w:rsidRDefault="00F746EF" w:rsidP="003F2504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14:paraId="64E776B0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EC12F4E" w14:textId="77777777" w:rsidR="00F746EF" w:rsidRPr="0046158C" w:rsidRDefault="00F746EF" w:rsidP="003F250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746EF" w:rsidRPr="0046158C" w14:paraId="53C4CB28" w14:textId="77777777" w:rsidTr="00F746EF">
        <w:tc>
          <w:tcPr>
            <w:tcW w:w="2263" w:type="dxa"/>
          </w:tcPr>
          <w:p w14:paraId="6CD504C9" w14:textId="77777777" w:rsidR="00F746EF" w:rsidRPr="00AC34D8" w:rsidRDefault="00F746EF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2268" w:type="dxa"/>
          </w:tcPr>
          <w:p w14:paraId="43258A3B" w14:textId="77777777" w:rsidR="00F746EF" w:rsidRPr="00AC34D8" w:rsidRDefault="00F746EF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  <w:tc>
          <w:tcPr>
            <w:tcW w:w="3119" w:type="dxa"/>
          </w:tcPr>
          <w:p w14:paraId="0F8E769F" w14:textId="77777777" w:rsidR="00F746EF" w:rsidRPr="0046158C" w:rsidRDefault="00F746EF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67697545" w14:textId="77777777" w:rsidR="00F746EF" w:rsidRPr="0046158C" w:rsidRDefault="00F746EF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746EF" w:rsidRPr="0046158C" w14:paraId="7E6DDBF3" w14:textId="77777777" w:rsidTr="00F746EF">
        <w:tc>
          <w:tcPr>
            <w:tcW w:w="2263" w:type="dxa"/>
          </w:tcPr>
          <w:p w14:paraId="3FB2975F" w14:textId="77777777" w:rsidR="00F746EF" w:rsidRPr="00AC34D8" w:rsidRDefault="00F746EF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4165E92F" w14:textId="77777777" w:rsidR="00F746EF" w:rsidRPr="00AC34D8" w:rsidRDefault="00F746EF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  <w:tc>
          <w:tcPr>
            <w:tcW w:w="3119" w:type="dxa"/>
          </w:tcPr>
          <w:p w14:paraId="52396874" w14:textId="77777777" w:rsidR="00F746EF" w:rsidRPr="0046158C" w:rsidRDefault="00F746EF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F691C41" w14:textId="77777777" w:rsidR="00F746EF" w:rsidRPr="0046158C" w:rsidRDefault="00F746EF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F746EF" w:rsidRPr="0046158C" w14:paraId="7D8C2E42" w14:textId="77777777" w:rsidTr="00F746EF">
        <w:tc>
          <w:tcPr>
            <w:tcW w:w="2263" w:type="dxa"/>
          </w:tcPr>
          <w:p w14:paraId="579C00AC" w14:textId="77777777" w:rsidR="00F746EF" w:rsidRPr="00AC34D8" w:rsidRDefault="00F746EF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16D2A905" w14:textId="77777777" w:rsidR="00F746EF" w:rsidRPr="00AC34D8" w:rsidRDefault="00F746EF" w:rsidP="003A3C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  <w:tc>
          <w:tcPr>
            <w:tcW w:w="3119" w:type="dxa"/>
          </w:tcPr>
          <w:p w14:paraId="7666B05B" w14:textId="77777777" w:rsidR="00F746EF" w:rsidRPr="0046158C" w:rsidRDefault="00F746EF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5C888CBE" w14:textId="77777777" w:rsidR="00F746EF" w:rsidRPr="0046158C" w:rsidRDefault="00F746EF" w:rsidP="003A3C33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3D2E326B" w14:textId="77777777" w:rsidR="00E40877" w:rsidRPr="00997758" w:rsidRDefault="00E40877" w:rsidP="009C7FD1">
      <w:pPr>
        <w:pStyle w:val="aa"/>
        <w:numPr>
          <w:ilvl w:val="0"/>
          <w:numId w:val="2"/>
        </w:numPr>
        <w:spacing w:after="0" w:line="240" w:lineRule="auto"/>
        <w:ind w:left="284" w:hanging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การวัดและการประเมินผล</w:t>
      </w:r>
      <w:r w:rsidR="00DB30C5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ลัพธ์การเรียนรู้</w:t>
      </w:r>
    </w:p>
    <w:p w14:paraId="30510C09" w14:textId="77777777" w:rsidR="003F2504" w:rsidRPr="00997758" w:rsidRDefault="00FF7BC0" w:rsidP="003F2504">
      <w:pPr>
        <w:pStyle w:val="aa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.1 การวัดผลการเรียนรู้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32"/>
        <w:gridCol w:w="4732"/>
      </w:tblGrid>
      <w:tr w:rsidR="0046158C" w:rsidRPr="0046158C" w14:paraId="6BD6077D" w14:textId="77777777" w:rsidTr="00F746EF">
        <w:tc>
          <w:tcPr>
            <w:tcW w:w="2500" w:type="pct"/>
            <w:vAlign w:val="center"/>
          </w:tcPr>
          <w:p w14:paraId="452A2CC2" w14:textId="16FD21B0" w:rsidR="003F2504" w:rsidRPr="0046158C" w:rsidRDefault="00F746EF" w:rsidP="00F746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PLOs</w:t>
            </w:r>
          </w:p>
        </w:tc>
        <w:tc>
          <w:tcPr>
            <w:tcW w:w="2500" w:type="pct"/>
            <w:vAlign w:val="center"/>
          </w:tcPr>
          <w:p w14:paraId="7E03D954" w14:textId="709FAB32" w:rsidR="003F2504" w:rsidRPr="0046158C" w:rsidRDefault="003F2504" w:rsidP="00F746EF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46158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วิธีการวัดผล</w:t>
            </w:r>
            <w:r w:rsidR="00F746E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การเรียนรู้</w:t>
            </w:r>
          </w:p>
          <w:p w14:paraId="74B556F6" w14:textId="77777777" w:rsidR="003F2504" w:rsidRPr="0046158C" w:rsidRDefault="003F2504" w:rsidP="00F746EF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46158C">
              <w:rPr>
                <w:rFonts w:ascii="TH Niramit AS" w:hAnsi="TH Niramit AS" w:cs="TH Niramit AS"/>
                <w:b/>
                <w:bCs/>
                <w:sz w:val="28"/>
                <w:cs/>
              </w:rPr>
              <w:t>(</w:t>
            </w:r>
            <w:r w:rsidRPr="0046158C">
              <w:rPr>
                <w:rFonts w:ascii="TH Niramit AS" w:hAnsi="TH Niramit AS" w:cs="TH Niramit AS"/>
                <w:b/>
                <w:bCs/>
                <w:sz w:val="28"/>
              </w:rPr>
              <w:t>Measurement Method)</w:t>
            </w:r>
          </w:p>
        </w:tc>
      </w:tr>
      <w:tr w:rsidR="0046158C" w:rsidRPr="0046158C" w14:paraId="42A128DF" w14:textId="77777777" w:rsidTr="003F2504">
        <w:tc>
          <w:tcPr>
            <w:tcW w:w="2500" w:type="pct"/>
          </w:tcPr>
          <w:p w14:paraId="0CEA2473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</w:t>
            </w:r>
          </w:p>
        </w:tc>
        <w:tc>
          <w:tcPr>
            <w:tcW w:w="2500" w:type="pct"/>
          </w:tcPr>
          <w:p w14:paraId="0D8501C2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1.1</w:t>
            </w:r>
          </w:p>
        </w:tc>
      </w:tr>
      <w:tr w:rsidR="0046158C" w:rsidRPr="0046158C" w14:paraId="4A4A4A62" w14:textId="77777777" w:rsidTr="003F2504">
        <w:tc>
          <w:tcPr>
            <w:tcW w:w="2500" w:type="pct"/>
          </w:tcPr>
          <w:p w14:paraId="3BA9D219" w14:textId="77777777"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14:paraId="7CEDCFD0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1.2</w:t>
            </w:r>
          </w:p>
        </w:tc>
      </w:tr>
      <w:tr w:rsidR="0046158C" w:rsidRPr="0046158C" w14:paraId="1C67682B" w14:textId="77777777" w:rsidTr="003F2504">
        <w:tc>
          <w:tcPr>
            <w:tcW w:w="2500" w:type="pct"/>
          </w:tcPr>
          <w:p w14:paraId="1F147A21" w14:textId="77777777"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14:paraId="6F9E065F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1.3</w:t>
            </w:r>
          </w:p>
        </w:tc>
      </w:tr>
      <w:tr w:rsidR="0046158C" w:rsidRPr="0046158C" w14:paraId="368A0C2C" w14:textId="77777777" w:rsidTr="003F2504">
        <w:tc>
          <w:tcPr>
            <w:tcW w:w="2500" w:type="pct"/>
          </w:tcPr>
          <w:p w14:paraId="461404A0" w14:textId="77777777"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14:paraId="09024126" w14:textId="77777777"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46158C" w:rsidRPr="0046158C" w14:paraId="2D58E1C6" w14:textId="77777777" w:rsidTr="003F2504">
        <w:tc>
          <w:tcPr>
            <w:tcW w:w="2500" w:type="pct"/>
          </w:tcPr>
          <w:p w14:paraId="6901C4C1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</w:t>
            </w:r>
          </w:p>
        </w:tc>
        <w:tc>
          <w:tcPr>
            <w:tcW w:w="2500" w:type="pct"/>
          </w:tcPr>
          <w:p w14:paraId="03E618FA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2.1</w:t>
            </w:r>
          </w:p>
        </w:tc>
      </w:tr>
      <w:tr w:rsidR="0046158C" w:rsidRPr="0046158C" w14:paraId="2742D5AB" w14:textId="77777777" w:rsidTr="003F2504">
        <w:tc>
          <w:tcPr>
            <w:tcW w:w="2500" w:type="pct"/>
          </w:tcPr>
          <w:p w14:paraId="45DA3030" w14:textId="77777777"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14:paraId="5E77714F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2.2</w:t>
            </w:r>
          </w:p>
        </w:tc>
      </w:tr>
      <w:tr w:rsidR="003F2504" w:rsidRPr="0046158C" w14:paraId="1549A097" w14:textId="77777777" w:rsidTr="003F2504">
        <w:tc>
          <w:tcPr>
            <w:tcW w:w="2500" w:type="pct"/>
          </w:tcPr>
          <w:p w14:paraId="4A0BBF29" w14:textId="77777777" w:rsidR="003F2504" w:rsidRPr="00AC34D8" w:rsidRDefault="003F2504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00" w:type="pct"/>
          </w:tcPr>
          <w:p w14:paraId="3FB17105" w14:textId="77777777" w:rsidR="003F2504" w:rsidRPr="00AC34D8" w:rsidRDefault="003A3C33" w:rsidP="005A332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C34D8">
              <w:rPr>
                <w:rFonts w:ascii="TH Niramit AS" w:hAnsi="TH Niramit AS" w:cs="TH Niramit AS" w:hint="cs"/>
                <w:sz w:val="28"/>
                <w:cs/>
              </w:rPr>
              <w:t>2.3</w:t>
            </w:r>
          </w:p>
        </w:tc>
      </w:tr>
    </w:tbl>
    <w:p w14:paraId="64D21C25" w14:textId="77777777" w:rsidR="00BE3B5D" w:rsidRDefault="00BE3B5D" w:rsidP="003F2504">
      <w:pPr>
        <w:pStyle w:val="aa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</w:p>
    <w:p w14:paraId="44A2772E" w14:textId="2DB3C67B" w:rsidR="003F2504" w:rsidRDefault="00FF7BC0" w:rsidP="003F2504">
      <w:pPr>
        <w:pStyle w:val="aa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9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.2 </w:t>
      </w:r>
      <w:r w:rsidR="00036415">
        <w:rPr>
          <w:rFonts w:ascii="TH Niramit AS" w:hAnsi="TH Niramit AS" w:cs="TH Niramit AS" w:hint="cs"/>
          <w:b/>
          <w:bCs/>
          <w:sz w:val="32"/>
          <w:szCs w:val="32"/>
          <w:cs/>
        </w:rPr>
        <w:t>เกณฑ์</w:t>
      </w:r>
      <w:r w:rsidR="003F2504" w:rsidRPr="00997758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การประเมินผล</w:t>
      </w:r>
    </w:p>
    <w:p w14:paraId="27771FA7" w14:textId="50142330" w:rsidR="00D41BD3" w:rsidRPr="00997758" w:rsidRDefault="00D41BD3" w:rsidP="003F2504">
      <w:pPr>
        <w:pStyle w:val="aa"/>
        <w:spacing w:after="0" w:line="240" w:lineRule="auto"/>
        <w:ind w:left="284"/>
        <w:rPr>
          <w:rFonts w:ascii="TH Niramit AS" w:hAnsi="TH Niramit AS" w:cs="TH Niramit AS"/>
          <w:b/>
          <w:bCs/>
          <w:sz w:val="32"/>
          <w:szCs w:val="32"/>
        </w:rPr>
      </w:pP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  <w:r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14:paraId="7CB08B08" w14:textId="0FE6F762" w:rsidR="00D9752B" w:rsidRPr="0048229B" w:rsidRDefault="00EA5B61" w:rsidP="0048229B">
      <w:pPr>
        <w:spacing w:after="0" w:line="240" w:lineRule="auto"/>
        <w:ind w:left="284"/>
        <w:jc w:val="thaiDistribute"/>
        <w:rPr>
          <w:rFonts w:ascii="TH Niramit AS" w:hAnsi="TH Niramit AS" w:cs="TH Niramit AS"/>
          <w:sz w:val="28"/>
        </w:rPr>
      </w:pPr>
      <w:r w:rsidRPr="0048229B">
        <w:rPr>
          <w:rFonts w:ascii="TH Niramit AS" w:hAnsi="TH Niramit AS" w:cs="TH Niramit AS" w:hint="cs"/>
          <w:b/>
          <w:bCs/>
          <w:sz w:val="28"/>
          <w:cs/>
        </w:rPr>
        <w:t>ตัวอย่าง</w:t>
      </w:r>
      <w:r w:rsidR="0012605F" w:rsidRPr="0048229B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12605F" w:rsidRPr="0048229B">
        <w:rPr>
          <w:rFonts w:ascii="TH Niramit AS" w:hAnsi="TH Niramit AS" w:cs="TH Niramit AS" w:hint="cs"/>
          <w:sz w:val="28"/>
          <w:cs/>
        </w:rPr>
        <w:t xml:space="preserve">สำหรับ </w:t>
      </w:r>
      <w:r w:rsidR="0012605F" w:rsidRPr="0048229B">
        <w:rPr>
          <w:rFonts w:ascii="TH Niramit AS" w:hAnsi="TH Niramit AS" w:cs="TH Niramit AS"/>
          <w:sz w:val="28"/>
        </w:rPr>
        <w:t>Non-degree</w:t>
      </w:r>
      <w:r w:rsidR="0012605F" w:rsidRPr="0048229B">
        <w:rPr>
          <w:rFonts w:ascii="TH Niramit AS" w:hAnsi="TH Niramit AS" w:cs="TH Niramit AS"/>
          <w:b/>
          <w:bCs/>
          <w:sz w:val="28"/>
        </w:rPr>
        <w:t xml:space="preserve"> </w:t>
      </w:r>
      <w:r w:rsidRPr="0048229B">
        <w:rPr>
          <w:rFonts w:ascii="TH Niramit AS" w:hAnsi="TH Niramit AS" w:cs="TH Niramit AS" w:hint="cs"/>
          <w:sz w:val="28"/>
          <w:cs/>
        </w:rPr>
        <w:t xml:space="preserve">ประเมินผลด้วยตัวอักษร </w:t>
      </w:r>
      <w:r w:rsidRPr="0048229B">
        <w:rPr>
          <w:rFonts w:ascii="TH Niramit AS" w:hAnsi="TH Niramit AS" w:cs="TH Niramit AS"/>
          <w:sz w:val="28"/>
        </w:rPr>
        <w:t xml:space="preserve">S </w:t>
      </w:r>
      <w:r w:rsidRPr="0048229B">
        <w:rPr>
          <w:rFonts w:ascii="TH Niramit AS" w:hAnsi="TH Niramit AS" w:cs="TH Niramit AS" w:hint="cs"/>
          <w:sz w:val="28"/>
          <w:cs/>
        </w:rPr>
        <w:t xml:space="preserve">และ </w:t>
      </w:r>
      <w:r w:rsidRPr="0048229B">
        <w:rPr>
          <w:rFonts w:ascii="TH Niramit AS" w:hAnsi="TH Niramit AS" w:cs="TH Niramit AS"/>
          <w:sz w:val="28"/>
        </w:rPr>
        <w:t xml:space="preserve">U </w:t>
      </w:r>
      <w:r w:rsidRPr="0048229B">
        <w:rPr>
          <w:rFonts w:ascii="TH Niramit AS" w:hAnsi="TH Niramit AS" w:cs="TH Niramit AS" w:hint="cs"/>
          <w:sz w:val="28"/>
          <w:cs/>
        </w:rPr>
        <w:t>ทั้งนี้ ผู้เ</w:t>
      </w:r>
      <w:r w:rsidR="00036415" w:rsidRPr="0048229B">
        <w:rPr>
          <w:rFonts w:ascii="TH Niramit AS" w:hAnsi="TH Niramit AS" w:cs="TH Niramit AS" w:hint="cs"/>
          <w:sz w:val="28"/>
          <w:cs/>
        </w:rPr>
        <w:t>รียน</w:t>
      </w:r>
      <w:r w:rsidRPr="0048229B">
        <w:rPr>
          <w:rFonts w:ascii="TH Niramit AS" w:hAnsi="TH Niramit AS" w:cs="TH Niramit AS" w:hint="cs"/>
          <w:sz w:val="28"/>
          <w:cs/>
        </w:rPr>
        <w:t>ต้องเข้าชั้นเรียน ไม่น้อยกว่าร้อยละ 80 และมีผลคะแนนรวมไม่น้อยกว่าร้อยละ 60 จึงจะผ่านการ</w:t>
      </w:r>
      <w:r w:rsidR="0012605F" w:rsidRPr="0048229B">
        <w:rPr>
          <w:rFonts w:ascii="TH Niramit AS" w:hAnsi="TH Niramit AS" w:cs="TH Niramit AS" w:hint="cs"/>
          <w:sz w:val="28"/>
          <w:cs/>
        </w:rPr>
        <w:t>เรียน</w:t>
      </w:r>
      <w:r w:rsidRPr="0048229B">
        <w:rPr>
          <w:rFonts w:ascii="TH Niramit AS" w:hAnsi="TH Niramit AS" w:cs="TH Niramit AS" w:hint="cs"/>
          <w:sz w:val="28"/>
          <w:cs/>
        </w:rPr>
        <w:t>ในหลักสูตรนี้</w:t>
      </w:r>
      <w:r w:rsidR="0012605F" w:rsidRPr="0048229B">
        <w:rPr>
          <w:rFonts w:ascii="TH Niramit AS" w:hAnsi="TH Niramit AS" w:cs="TH Niramit AS"/>
          <w:sz w:val="28"/>
        </w:rPr>
        <w:t xml:space="preserve"> </w:t>
      </w:r>
    </w:p>
    <w:p w14:paraId="4B6B84B3" w14:textId="49B9EC71" w:rsidR="0012605F" w:rsidRPr="0048229B" w:rsidRDefault="0012605F" w:rsidP="009338FC">
      <w:pPr>
        <w:spacing w:after="0" w:line="240" w:lineRule="auto"/>
        <w:ind w:left="284"/>
        <w:jc w:val="thaiDistribute"/>
        <w:rPr>
          <w:rFonts w:ascii="TH Niramit AS" w:hAnsi="TH Niramit AS" w:cs="TH Niramit AS"/>
          <w:sz w:val="28"/>
        </w:rPr>
      </w:pPr>
      <w:r w:rsidRPr="0048229B">
        <w:rPr>
          <w:rFonts w:ascii="TH Niramit AS" w:hAnsi="TH Niramit AS" w:cs="TH Niramit AS" w:hint="cs"/>
          <w:b/>
          <w:bCs/>
          <w:sz w:val="28"/>
          <w:cs/>
        </w:rPr>
        <w:t xml:space="preserve">ตัวอย่าง </w:t>
      </w:r>
      <w:r w:rsidRPr="0048229B">
        <w:rPr>
          <w:rFonts w:ascii="TH Niramit AS" w:hAnsi="TH Niramit AS" w:cs="TH Niramit AS" w:hint="cs"/>
          <w:sz w:val="28"/>
          <w:cs/>
        </w:rPr>
        <w:t xml:space="preserve">สำหรับ </w:t>
      </w:r>
      <w:r w:rsidRPr="0048229B">
        <w:rPr>
          <w:rFonts w:ascii="TH Niramit AS" w:hAnsi="TH Niramit AS" w:cs="TH Niramit AS"/>
          <w:sz w:val="28"/>
        </w:rPr>
        <w:t xml:space="preserve">Pre-degree </w:t>
      </w:r>
      <w:r w:rsidRPr="0048229B">
        <w:rPr>
          <w:rFonts w:ascii="TH Niramit AS" w:hAnsi="TH Niramit AS" w:cs="TH Niramit AS" w:hint="cs"/>
          <w:sz w:val="28"/>
          <w:cs/>
        </w:rPr>
        <w:t xml:space="preserve">ประเมินผลด้วยตัวอักษร มีเกณฑ์การประเมินแบบอิงเกณฑ์ ดังนี้ </w:t>
      </w:r>
    </w:p>
    <w:p w14:paraId="4B24CAFF" w14:textId="799F6B20" w:rsidR="0012605F" w:rsidRPr="0048229B" w:rsidRDefault="0012605F" w:rsidP="00D909E3">
      <w:pPr>
        <w:tabs>
          <w:tab w:val="left" w:pos="2410"/>
          <w:tab w:val="left" w:pos="4536"/>
          <w:tab w:val="left" w:pos="6663"/>
        </w:tabs>
        <w:spacing w:after="0" w:line="240" w:lineRule="auto"/>
        <w:ind w:firstLine="284"/>
        <w:jc w:val="thaiDistribute"/>
        <w:rPr>
          <w:rFonts w:ascii="TH Niramit AS" w:hAnsi="TH Niramit AS" w:cs="TH Niramit AS"/>
          <w:sz w:val="28"/>
        </w:rPr>
      </w:pPr>
      <w:r w:rsidRPr="0048229B">
        <w:rPr>
          <w:rFonts w:ascii="TH Niramit AS" w:hAnsi="TH Niramit AS" w:cs="TH Niramit AS"/>
          <w:sz w:val="28"/>
        </w:rPr>
        <w:t xml:space="preserve">80 </w:t>
      </w:r>
      <w:r w:rsidRPr="0048229B">
        <w:rPr>
          <w:rFonts w:ascii="TH Niramit AS" w:hAnsi="TH Niramit AS" w:cs="TH Niramit AS" w:hint="cs"/>
          <w:sz w:val="28"/>
          <w:cs/>
        </w:rPr>
        <w:t xml:space="preserve">คะแนน ขึ้นไป </w:t>
      </w:r>
      <w:r w:rsidRPr="0048229B">
        <w:rPr>
          <w:rFonts w:ascii="TH Niramit AS" w:hAnsi="TH Niramit AS" w:cs="TH Niramit AS"/>
          <w:sz w:val="28"/>
        </w:rPr>
        <w:t>= A</w:t>
      </w:r>
      <w:r w:rsidR="0048229B">
        <w:rPr>
          <w:rFonts w:ascii="TH Niramit AS" w:hAnsi="TH Niramit AS" w:cs="TH Niramit AS"/>
          <w:sz w:val="28"/>
        </w:rPr>
        <w:tab/>
      </w:r>
      <w:r w:rsidRPr="0048229B">
        <w:rPr>
          <w:rFonts w:ascii="TH Niramit AS" w:hAnsi="TH Niramit AS" w:cs="TH Niramit AS"/>
          <w:sz w:val="28"/>
        </w:rPr>
        <w:t xml:space="preserve">75 – 79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B+</w:t>
      </w:r>
      <w:r w:rsidR="0048229B">
        <w:rPr>
          <w:rFonts w:ascii="TH Niramit AS" w:hAnsi="TH Niramit AS" w:cs="TH Niramit AS"/>
          <w:sz w:val="28"/>
        </w:rPr>
        <w:tab/>
      </w:r>
      <w:r w:rsidRPr="0048229B">
        <w:rPr>
          <w:rFonts w:ascii="TH Niramit AS" w:hAnsi="TH Niramit AS" w:cs="TH Niramit AS"/>
          <w:sz w:val="28"/>
        </w:rPr>
        <w:t xml:space="preserve">70 – 74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B</w:t>
      </w:r>
      <w:r w:rsidR="0048229B">
        <w:rPr>
          <w:rFonts w:ascii="TH Niramit AS" w:hAnsi="TH Niramit AS" w:cs="TH Niramit AS"/>
          <w:sz w:val="28"/>
        </w:rPr>
        <w:tab/>
      </w:r>
      <w:r w:rsidRPr="0048229B">
        <w:rPr>
          <w:rFonts w:ascii="TH Niramit AS" w:hAnsi="TH Niramit AS" w:cs="TH Niramit AS"/>
          <w:sz w:val="28"/>
        </w:rPr>
        <w:t xml:space="preserve">65 – 69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C+</w:t>
      </w:r>
    </w:p>
    <w:p w14:paraId="74AFBB0D" w14:textId="5C4AB092" w:rsidR="00036415" w:rsidRDefault="0012605F" w:rsidP="00BE3B5D">
      <w:pPr>
        <w:tabs>
          <w:tab w:val="left" w:pos="2410"/>
          <w:tab w:val="left" w:pos="4536"/>
          <w:tab w:val="left" w:pos="6663"/>
        </w:tabs>
        <w:spacing w:after="0" w:line="240" w:lineRule="auto"/>
        <w:ind w:firstLine="284"/>
        <w:jc w:val="thaiDistribute"/>
        <w:rPr>
          <w:rFonts w:ascii="TH Niramit AS" w:hAnsi="TH Niramit AS" w:cs="TH Niramit AS"/>
          <w:sz w:val="28"/>
        </w:rPr>
      </w:pPr>
      <w:r w:rsidRPr="0048229B">
        <w:rPr>
          <w:rFonts w:ascii="TH Niramit AS" w:hAnsi="TH Niramit AS" w:cs="TH Niramit AS"/>
          <w:sz w:val="28"/>
        </w:rPr>
        <w:t xml:space="preserve">60 – 64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C</w:t>
      </w:r>
      <w:r w:rsidR="0048229B">
        <w:rPr>
          <w:rFonts w:ascii="TH Niramit AS" w:hAnsi="TH Niramit AS" w:cs="TH Niramit AS"/>
          <w:sz w:val="28"/>
        </w:rPr>
        <w:tab/>
      </w:r>
      <w:r w:rsidRPr="0048229B">
        <w:rPr>
          <w:rFonts w:ascii="TH Niramit AS" w:hAnsi="TH Niramit AS" w:cs="TH Niramit AS"/>
          <w:sz w:val="28"/>
        </w:rPr>
        <w:t xml:space="preserve">55 – 59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D+</w:t>
      </w:r>
      <w:r w:rsidR="0048229B">
        <w:rPr>
          <w:rFonts w:ascii="TH Niramit AS" w:hAnsi="TH Niramit AS" w:cs="TH Niramit AS"/>
          <w:sz w:val="28"/>
        </w:rPr>
        <w:tab/>
      </w:r>
      <w:r w:rsidRPr="0048229B">
        <w:rPr>
          <w:rFonts w:ascii="TH Niramit AS" w:hAnsi="TH Niramit AS" w:cs="TH Niramit AS"/>
          <w:sz w:val="28"/>
        </w:rPr>
        <w:t xml:space="preserve">50 – 54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D</w:t>
      </w:r>
      <w:r w:rsidR="0048229B">
        <w:rPr>
          <w:rFonts w:ascii="TH Niramit AS" w:hAnsi="TH Niramit AS" w:cs="TH Niramit AS"/>
          <w:sz w:val="28"/>
          <w:cs/>
        </w:rPr>
        <w:tab/>
      </w:r>
      <w:r w:rsidRPr="0048229B">
        <w:rPr>
          <w:rFonts w:ascii="TH Niramit AS" w:hAnsi="TH Niramit AS" w:cs="TH Niramit AS" w:hint="cs"/>
          <w:sz w:val="28"/>
          <w:cs/>
        </w:rPr>
        <w:t xml:space="preserve">ต่ำกว่า </w:t>
      </w:r>
      <w:r w:rsidRPr="0048229B">
        <w:rPr>
          <w:rFonts w:ascii="TH Niramit AS" w:hAnsi="TH Niramit AS" w:cs="TH Niramit AS"/>
          <w:sz w:val="28"/>
        </w:rPr>
        <w:t xml:space="preserve">49 </w:t>
      </w:r>
      <w:r w:rsidRPr="0048229B">
        <w:rPr>
          <w:rFonts w:ascii="TH Niramit AS" w:hAnsi="TH Niramit AS" w:cs="TH Niramit AS" w:hint="cs"/>
          <w:sz w:val="28"/>
          <w:cs/>
        </w:rPr>
        <w:t>คะแนน</w:t>
      </w:r>
      <w:r w:rsidRPr="0048229B">
        <w:rPr>
          <w:rFonts w:ascii="TH Niramit AS" w:hAnsi="TH Niramit AS" w:cs="TH Niramit AS"/>
          <w:sz w:val="28"/>
        </w:rPr>
        <w:t xml:space="preserve"> = F</w:t>
      </w:r>
    </w:p>
    <w:p w14:paraId="3864B4EB" w14:textId="77777777" w:rsidR="00BE3B5D" w:rsidRPr="00BE3B5D" w:rsidRDefault="00BE3B5D" w:rsidP="00BE3B5D">
      <w:pPr>
        <w:tabs>
          <w:tab w:val="left" w:pos="2410"/>
          <w:tab w:val="left" w:pos="4536"/>
          <w:tab w:val="left" w:pos="6663"/>
        </w:tabs>
        <w:spacing w:after="0" w:line="240" w:lineRule="auto"/>
        <w:ind w:firstLine="284"/>
        <w:jc w:val="thaiDistribute"/>
        <w:rPr>
          <w:rFonts w:ascii="TH Niramit AS" w:hAnsi="TH Niramit AS" w:cs="TH Niramit AS" w:hint="cs"/>
          <w:sz w:val="28"/>
          <w:cs/>
        </w:rPr>
      </w:pPr>
    </w:p>
    <w:p w14:paraId="7C235C74" w14:textId="77777777" w:rsidR="00E40877" w:rsidRPr="009338FC" w:rsidRDefault="00F530AE" w:rsidP="00F530AE">
      <w:pPr>
        <w:pStyle w:val="aa"/>
        <w:numPr>
          <w:ilvl w:val="0"/>
          <w:numId w:val="2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338FC">
        <w:rPr>
          <w:rFonts w:ascii="TH Niramit AS" w:hAnsi="TH Niramit AS" w:cs="TH Niramit AS"/>
          <w:b/>
          <w:bCs/>
          <w:sz w:val="32"/>
          <w:szCs w:val="32"/>
          <w:cs/>
        </w:rPr>
        <w:t>การสะสมและเทียบโอนหน่วยกิต</w:t>
      </w:r>
    </w:p>
    <w:p w14:paraId="628DBE06" w14:textId="46316C71" w:rsidR="009338FC" w:rsidRPr="009338FC" w:rsidRDefault="00EA5B61" w:rsidP="009338FC">
      <w:pPr>
        <w:pStyle w:val="aa"/>
        <w:spacing w:after="0" w:line="240" w:lineRule="auto"/>
        <w:ind w:left="360" w:hanging="9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ab/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D41BD3">
        <w:rPr>
          <w:rFonts w:ascii="TH Niramit AS" w:hAnsi="TH Niramit AS" w:cs="TH Niramit AS" w:hint="cs"/>
          <w:sz w:val="32"/>
          <w:szCs w:val="32"/>
          <w:cs/>
        </w:rPr>
        <w:t>....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</w:t>
      </w:r>
      <w:r w:rsidR="00D9752B">
        <w:rPr>
          <w:rFonts w:ascii="TH Niramit AS" w:hAnsi="TH Niramit AS" w:cs="TH Niramit AS"/>
          <w:sz w:val="32"/>
          <w:szCs w:val="32"/>
        </w:rPr>
        <w:t>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</w:t>
      </w:r>
      <w:r w:rsidR="00D41BD3" w:rsidRPr="00D41B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D41BD3">
        <w:rPr>
          <w:rFonts w:ascii="TH Niramit AS" w:hAnsi="TH Niramit AS" w:cs="TH Niramit AS" w:hint="cs"/>
          <w:sz w:val="32"/>
          <w:szCs w:val="32"/>
          <w:cs/>
        </w:rPr>
        <w:t>....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41BD3">
        <w:rPr>
          <w:rFonts w:ascii="TH Niramit AS" w:hAnsi="TH Niramit AS" w:cs="TH Niramit AS" w:hint="cs"/>
          <w:sz w:val="32"/>
          <w:szCs w:val="32"/>
          <w:cs/>
        </w:rPr>
        <w:t>....</w:t>
      </w:r>
      <w:r w:rsidR="00D41BD3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 w:rsidR="00D9752B">
        <w:rPr>
          <w:rFonts w:ascii="TH Niramit AS" w:hAnsi="TH Niramit AS" w:cs="TH Niramit AS"/>
          <w:sz w:val="32"/>
          <w:szCs w:val="32"/>
        </w:rPr>
        <w:t>..</w:t>
      </w:r>
    </w:p>
    <w:p w14:paraId="2EC37344" w14:textId="77777777" w:rsidR="00A26572" w:rsidRPr="003A3C33" w:rsidRDefault="00E40877" w:rsidP="003A3C33">
      <w:pPr>
        <w:pStyle w:val="aa"/>
        <w:numPr>
          <w:ilvl w:val="0"/>
          <w:numId w:val="2"/>
        </w:numPr>
        <w:spacing w:after="0" w:line="240" w:lineRule="auto"/>
        <w:ind w:hanging="284"/>
        <w:rPr>
          <w:rFonts w:ascii="TH Niramit AS" w:hAnsi="TH Niramit AS" w:cs="TH Niramit AS"/>
          <w:sz w:val="32"/>
          <w:szCs w:val="32"/>
        </w:rPr>
      </w:pPr>
      <w:r w:rsidRPr="009338FC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แนวทางการประเมินและปรับปรุงกระบวนการจัดการศึกษา</w:t>
      </w:r>
      <w:r w:rsidR="00A26572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</w:t>
      </w:r>
      <w:r w:rsidR="00E11B77">
        <w:rPr>
          <w:rFonts w:ascii="TH Niramit AS" w:hAnsi="TH Niramit AS" w:cs="TH Niramit AS" w:hint="cs"/>
          <w:sz w:val="32"/>
          <w:szCs w:val="32"/>
          <w:cs/>
        </w:rPr>
        <w:t>....</w:t>
      </w:r>
      <w:r w:rsidR="00A26572" w:rsidRPr="003A3C3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</w:p>
    <w:p w14:paraId="78B12B91" w14:textId="52131133" w:rsidR="009338FC" w:rsidRDefault="00A26572" w:rsidP="009338FC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00323EF" w14:textId="55204565" w:rsidR="009338F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7A50E2D" w14:textId="421DB528" w:rsidR="009338F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08BB8D16" w14:textId="77777777" w:rsidR="009338FC" w:rsidRPr="0046158C" w:rsidRDefault="009338FC" w:rsidP="002F2BAA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14:paraId="2C02AE12" w14:textId="7BD21930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</w:t>
      </w:r>
      <w:r w:rsidR="009338F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>รับ</w:t>
      </w:r>
      <w:r w:rsidRPr="0046158C">
        <w:rPr>
          <w:rFonts w:ascii="TH Niramit AS" w:hAnsi="TH Niramit AS" w:cs="TH Niramit AS"/>
          <w:sz w:val="32"/>
          <w:szCs w:val="32"/>
          <w:cs/>
        </w:rPr>
        <w:t>รองความถูกต้องของข้อมูล</w:t>
      </w:r>
    </w:p>
    <w:p w14:paraId="7DDCA8C0" w14:textId="77777777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1542C124" w14:textId="77777777" w:rsidR="0077540C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</w:t>
      </w:r>
    </w:p>
    <w:p w14:paraId="3CF8516D" w14:textId="77777777" w:rsidR="00E40877" w:rsidRPr="0046158C" w:rsidRDefault="0077540C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</w:p>
    <w:p w14:paraId="1D58AA27" w14:textId="11B00336" w:rsidR="00E40877" w:rsidRPr="0046158C" w:rsidRDefault="00E40877" w:rsidP="00E4087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(..........</w:t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.............................................)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ab/>
      </w:r>
      <w:r w:rsidR="00A26572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คณบดี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</w:t>
      </w:r>
    </w:p>
    <w:p w14:paraId="6D844EB1" w14:textId="3D27C948" w:rsidR="00DC317E" w:rsidRPr="0046158C" w:rsidRDefault="006E47F8" w:rsidP="00DC31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B27BC">
        <w:rPr>
          <w:rFonts w:ascii="TH Niramit AS" w:hAnsi="TH Niramit AS" w:cs="TH Niramit AS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1967D" wp14:editId="6624D75D">
                <wp:simplePos x="0" y="0"/>
                <wp:positionH relativeFrom="column">
                  <wp:posOffset>-453390</wp:posOffset>
                </wp:positionH>
                <wp:positionV relativeFrom="paragraph">
                  <wp:posOffset>1138555</wp:posOffset>
                </wp:positionV>
                <wp:extent cx="3559780" cy="1404620"/>
                <wp:effectExtent l="0" t="0" r="2222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4644" w14:textId="77777777" w:rsidR="006E47F8" w:rsidRPr="006E47F8" w:rsidRDefault="006E47F8" w:rsidP="006E47F8">
                            <w:pPr>
                              <w:pStyle w:val="ab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จัดส่งแบบฟอร์ม และสอบถามรายละเอียดเพิ่มเติม </w:t>
                            </w:r>
                          </w:p>
                          <w:p w14:paraId="08DD466B" w14:textId="485FE247" w:rsidR="006E47F8" w:rsidRPr="006E47F8" w:rsidRDefault="006E47F8" w:rsidP="006E47F8">
                            <w:pPr>
                              <w:pStyle w:val="ab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ได้ที่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>งาน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ส่งเสริม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ตลอดชีวิต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F81E0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3542</w:t>
                            </w:r>
                          </w:p>
                          <w:p w14:paraId="46691828" w14:textId="50A56349" w:rsidR="006E47F8" w:rsidRPr="006E47F8" w:rsidRDefault="006E47F8" w:rsidP="006E47F8">
                            <w:pPr>
                              <w:pStyle w:val="ab"/>
                              <w:ind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สถาบันนวัตกรรมการเรียนรู้ มหาวิทยาลัยพะเยา</w:t>
                            </w:r>
                          </w:p>
                          <w:p w14:paraId="48D096AA" w14:textId="7D324628" w:rsidR="006E47F8" w:rsidRPr="006E47F8" w:rsidRDefault="006E47F8" w:rsidP="006E47F8">
                            <w:pPr>
                              <w:pStyle w:val="ab"/>
                              <w:ind w:firstLine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ภายในวันอังคารที่ </w:t>
                            </w:r>
                            <w:r w:rsidR="00F81E0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</w:rPr>
                              <w:t>15</w:t>
                            </w:r>
                            <w:r w:rsidRPr="006E47F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พฤศจิกายน </w:t>
                            </w:r>
                            <w:r w:rsidR="00F81E0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A619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89.65pt;width:28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">
                <v:textbox style="mso-fit-shape-to-text:t">
                  <w:txbxContent>
                    <w:p w14:paraId="09DD4644" w14:textId="77777777" w:rsidR="006E47F8" w:rsidRPr="006E47F8" w:rsidRDefault="006E47F8" w:rsidP="006E47F8">
                      <w:pPr>
                        <w:pStyle w:val="NoSpacing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จัดส่งแบบฟอร์ม และสอบถามรายละเอียดเพิ่มเติม </w:t>
                      </w:r>
                    </w:p>
                    <w:p w14:paraId="08DD466B" w14:textId="485FE247" w:rsidR="006E47F8" w:rsidRPr="006E47F8" w:rsidRDefault="006E47F8" w:rsidP="006E47F8">
                      <w:pPr>
                        <w:pStyle w:val="NoSpacing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ได้ที่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: 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>งาน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ส่งเสริม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ตลอดชีวิต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F81E0A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3542</w:t>
                      </w:r>
                    </w:p>
                    <w:p w14:paraId="46691828" w14:textId="50A56349" w:rsidR="006E47F8" w:rsidRPr="006E47F8" w:rsidRDefault="006E47F8" w:rsidP="006E47F8">
                      <w:pPr>
                        <w:pStyle w:val="NoSpacing"/>
                        <w:ind w:firstLine="720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สถาบันนวัตกรรมการเรียนรู้ มหาวิทยาลัยพะเยา</w:t>
                      </w:r>
                    </w:p>
                    <w:p w14:paraId="48D096AA" w14:textId="7D324628" w:rsidR="006E47F8" w:rsidRPr="006E47F8" w:rsidRDefault="006E47F8" w:rsidP="006E47F8">
                      <w:pPr>
                        <w:pStyle w:val="NoSpacing"/>
                        <w:ind w:firstLine="720"/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ภายในวันอังคารที่ </w:t>
                      </w:r>
                      <w:r w:rsidR="00F81E0A"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</w:rPr>
                        <w:t>15</w:t>
                      </w:r>
                      <w:r w:rsidRPr="006E47F8"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  <w:cs/>
                        </w:rPr>
                        <w:t xml:space="preserve"> พฤศจิกายน </w:t>
                      </w:r>
                      <w:r w:rsidR="00F81E0A"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E40877" w:rsidRPr="0046158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วันที่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........</w:t>
      </w:r>
      <w:r w:rsidR="0099775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เดือน</w:t>
      </w:r>
      <w:r w:rsidR="00997758">
        <w:rPr>
          <w:rFonts w:ascii="TH Niramit AS" w:hAnsi="TH Niramit AS" w:cs="TH Niramit AS"/>
          <w:sz w:val="32"/>
          <w:szCs w:val="32"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997758">
        <w:rPr>
          <w:rFonts w:ascii="TH Niramit AS" w:hAnsi="TH Niramit AS" w:cs="TH Niramit AS"/>
          <w:sz w:val="32"/>
          <w:szCs w:val="32"/>
        </w:rPr>
        <w:t xml:space="preserve"> 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พ.ศ. ......</w:t>
      </w:r>
      <w:r w:rsidR="0077540C" w:rsidRPr="0046158C">
        <w:rPr>
          <w:rFonts w:ascii="TH Niramit AS" w:hAnsi="TH Niramit AS" w:cs="TH Niramit AS"/>
          <w:sz w:val="32"/>
          <w:szCs w:val="32"/>
        </w:rPr>
        <w:t>....</w:t>
      </w:r>
      <w:r w:rsidR="0077540C" w:rsidRPr="0046158C">
        <w:rPr>
          <w:rFonts w:ascii="TH Niramit AS" w:hAnsi="TH Niramit AS" w:cs="TH Niramit AS"/>
          <w:sz w:val="32"/>
          <w:szCs w:val="32"/>
          <w:cs/>
        </w:rPr>
        <w:t>..</w:t>
      </w:r>
    </w:p>
    <w:sectPr w:rsidR="00DC317E" w:rsidRPr="0046158C" w:rsidSect="00F81E0A">
      <w:headerReference w:type="default" r:id="rId7"/>
      <w:footerReference w:type="default" r:id="rId8"/>
      <w:headerReference w:type="first" r:id="rId9"/>
      <w:pgSz w:w="11906" w:h="16838" w:code="9"/>
      <w:pgMar w:top="1276" w:right="992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C2DD" w14:textId="77777777" w:rsidR="00310B82" w:rsidRDefault="00310B82" w:rsidP="000E4BE1">
      <w:pPr>
        <w:spacing w:after="0" w:line="240" w:lineRule="auto"/>
      </w:pPr>
      <w:r>
        <w:separator/>
      </w:r>
    </w:p>
  </w:endnote>
  <w:endnote w:type="continuationSeparator" w:id="0">
    <w:p w14:paraId="5DE2639A" w14:textId="77777777" w:rsidR="00310B82" w:rsidRDefault="00310B82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2"/>
        <w:szCs w:val="40"/>
      </w:rPr>
      <w:id w:val="-181285479"/>
      <w:docPartObj>
        <w:docPartGallery w:val="Page Numbers (Bottom of Page)"/>
        <w:docPartUnique/>
      </w:docPartObj>
    </w:sdtPr>
    <w:sdtEndPr/>
    <w:sdtContent>
      <w:p w14:paraId="765A9FA3" w14:textId="3B88650C" w:rsidR="00DD3EEE" w:rsidRPr="00DD3EEE" w:rsidRDefault="00DD3EEE">
        <w:pPr>
          <w:pStyle w:val="a6"/>
          <w:jc w:val="right"/>
          <w:rPr>
            <w:rFonts w:ascii="TH Niramit AS" w:hAnsi="TH Niramit AS" w:cs="TH Niramit AS"/>
            <w:sz w:val="32"/>
            <w:szCs w:val="40"/>
          </w:rPr>
        </w:pPr>
        <w:r w:rsidRPr="00DD3EE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DD3EE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DD3EE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t>2</w:t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6FCBF36B" w14:textId="77777777" w:rsidR="00DD3EEE" w:rsidRDefault="00DD3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80FC" w14:textId="77777777" w:rsidR="00310B82" w:rsidRDefault="00310B82" w:rsidP="000E4BE1">
      <w:pPr>
        <w:spacing w:after="0" w:line="240" w:lineRule="auto"/>
      </w:pPr>
      <w:r>
        <w:separator/>
      </w:r>
    </w:p>
  </w:footnote>
  <w:footnote w:type="continuationSeparator" w:id="0">
    <w:p w14:paraId="72565D2E" w14:textId="77777777" w:rsidR="00310B82" w:rsidRDefault="00310B82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B5" w14:textId="47F56958" w:rsidR="00DD3EEE" w:rsidRPr="00DD3EEE" w:rsidRDefault="00DD3EEE" w:rsidP="00DD3EEE">
    <w:pPr>
      <w:pStyle w:val="a4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A27" w14:textId="2E525883" w:rsidR="00395E61" w:rsidRPr="00395E61" w:rsidRDefault="00395E61" w:rsidP="00395E61">
    <w:pPr>
      <w:pStyle w:val="a4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0DA2E52"/>
    <w:multiLevelType w:val="hybridMultilevel"/>
    <w:tmpl w:val="C6B46202"/>
    <w:lvl w:ilvl="0" w:tplc="52608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6"/>
    <w:rsid w:val="00036415"/>
    <w:rsid w:val="000537A1"/>
    <w:rsid w:val="00097D8B"/>
    <w:rsid w:val="000C1C8E"/>
    <w:rsid w:val="000C4D27"/>
    <w:rsid w:val="000D678E"/>
    <w:rsid w:val="000E4636"/>
    <w:rsid w:val="000E4BE1"/>
    <w:rsid w:val="0012605F"/>
    <w:rsid w:val="001602C5"/>
    <w:rsid w:val="0021633F"/>
    <w:rsid w:val="00227CFE"/>
    <w:rsid w:val="00244D29"/>
    <w:rsid w:val="00273DEE"/>
    <w:rsid w:val="00293229"/>
    <w:rsid w:val="002A371C"/>
    <w:rsid w:val="002F2BAA"/>
    <w:rsid w:val="00310B82"/>
    <w:rsid w:val="00395E61"/>
    <w:rsid w:val="003A3C33"/>
    <w:rsid w:val="003B7147"/>
    <w:rsid w:val="003F2504"/>
    <w:rsid w:val="003F7AF1"/>
    <w:rsid w:val="003F7D2D"/>
    <w:rsid w:val="00407315"/>
    <w:rsid w:val="00432E11"/>
    <w:rsid w:val="0046158C"/>
    <w:rsid w:val="00467AC8"/>
    <w:rsid w:val="004817E7"/>
    <w:rsid w:val="0048229B"/>
    <w:rsid w:val="00495CCD"/>
    <w:rsid w:val="004A1E33"/>
    <w:rsid w:val="004B40C9"/>
    <w:rsid w:val="004B6271"/>
    <w:rsid w:val="00561989"/>
    <w:rsid w:val="005C027D"/>
    <w:rsid w:val="00670E93"/>
    <w:rsid w:val="00672C5F"/>
    <w:rsid w:val="006E2551"/>
    <w:rsid w:val="006E47F8"/>
    <w:rsid w:val="006E5A97"/>
    <w:rsid w:val="00747D2C"/>
    <w:rsid w:val="0077540C"/>
    <w:rsid w:val="007855C4"/>
    <w:rsid w:val="007C66EE"/>
    <w:rsid w:val="0080160C"/>
    <w:rsid w:val="0082746E"/>
    <w:rsid w:val="00833A99"/>
    <w:rsid w:val="008602BA"/>
    <w:rsid w:val="00870BED"/>
    <w:rsid w:val="008C1282"/>
    <w:rsid w:val="008C2AB6"/>
    <w:rsid w:val="008E62CF"/>
    <w:rsid w:val="009338FC"/>
    <w:rsid w:val="00936C47"/>
    <w:rsid w:val="00966764"/>
    <w:rsid w:val="009753BA"/>
    <w:rsid w:val="00997758"/>
    <w:rsid w:val="009C3327"/>
    <w:rsid w:val="009C7FD1"/>
    <w:rsid w:val="00A26572"/>
    <w:rsid w:val="00A31527"/>
    <w:rsid w:val="00A32C7B"/>
    <w:rsid w:val="00A45749"/>
    <w:rsid w:val="00A5066D"/>
    <w:rsid w:val="00A55360"/>
    <w:rsid w:val="00A96010"/>
    <w:rsid w:val="00AB217E"/>
    <w:rsid w:val="00AC34D8"/>
    <w:rsid w:val="00B02D2B"/>
    <w:rsid w:val="00B077FE"/>
    <w:rsid w:val="00B41B6D"/>
    <w:rsid w:val="00B44589"/>
    <w:rsid w:val="00BA0BDE"/>
    <w:rsid w:val="00BD4336"/>
    <w:rsid w:val="00BE2802"/>
    <w:rsid w:val="00BE3B5D"/>
    <w:rsid w:val="00C4239C"/>
    <w:rsid w:val="00C4295F"/>
    <w:rsid w:val="00C7347D"/>
    <w:rsid w:val="00C95243"/>
    <w:rsid w:val="00CB07A9"/>
    <w:rsid w:val="00CF38C8"/>
    <w:rsid w:val="00D16300"/>
    <w:rsid w:val="00D41BD3"/>
    <w:rsid w:val="00D64994"/>
    <w:rsid w:val="00D86DC3"/>
    <w:rsid w:val="00D909E3"/>
    <w:rsid w:val="00D922B3"/>
    <w:rsid w:val="00D94554"/>
    <w:rsid w:val="00D9752B"/>
    <w:rsid w:val="00DB30C5"/>
    <w:rsid w:val="00DB40EE"/>
    <w:rsid w:val="00DB5EB6"/>
    <w:rsid w:val="00DC317E"/>
    <w:rsid w:val="00DD3EEE"/>
    <w:rsid w:val="00DE644E"/>
    <w:rsid w:val="00E11B77"/>
    <w:rsid w:val="00E34666"/>
    <w:rsid w:val="00E40877"/>
    <w:rsid w:val="00E42703"/>
    <w:rsid w:val="00E94305"/>
    <w:rsid w:val="00E97883"/>
    <w:rsid w:val="00EA5B61"/>
    <w:rsid w:val="00EA6F93"/>
    <w:rsid w:val="00EB286F"/>
    <w:rsid w:val="00ED3BD4"/>
    <w:rsid w:val="00EE4DD8"/>
    <w:rsid w:val="00F530AE"/>
    <w:rsid w:val="00F64D38"/>
    <w:rsid w:val="00F746EF"/>
    <w:rsid w:val="00F81E0A"/>
    <w:rsid w:val="00FA1A10"/>
    <w:rsid w:val="00FA6C3E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3EFD9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E4BE1"/>
  </w:style>
  <w:style w:type="paragraph" w:styleId="a6">
    <w:name w:val="footer"/>
    <w:basedOn w:val="a"/>
    <w:link w:val="a7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E4BE1"/>
  </w:style>
  <w:style w:type="paragraph" w:styleId="a8">
    <w:name w:val="Balloon Text"/>
    <w:basedOn w:val="a"/>
    <w:link w:val="a9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44589"/>
    <w:pPr>
      <w:ind w:left="720"/>
      <w:contextualSpacing/>
    </w:pPr>
  </w:style>
  <w:style w:type="paragraph" w:styleId="ab">
    <w:name w:val="No Spacing"/>
    <w:uiPriority w:val="1"/>
    <w:qFormat/>
    <w:rsid w:val="006E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scomkokha</dc:creator>
  <cp:lastModifiedBy>nopparat chaiman</cp:lastModifiedBy>
  <cp:revision>2</cp:revision>
  <cp:lastPrinted>2022-10-10T09:03:00Z</cp:lastPrinted>
  <dcterms:created xsi:type="dcterms:W3CDTF">2022-10-11T06:53:00Z</dcterms:created>
  <dcterms:modified xsi:type="dcterms:W3CDTF">2022-10-11T06:53:00Z</dcterms:modified>
</cp:coreProperties>
</file>